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1DE" w:rsidRPr="00AF7E76" w:rsidRDefault="007C51DE" w:rsidP="007C51DE">
      <w:pPr>
        <w:shd w:val="clear" w:color="auto" w:fill="FFFFFF"/>
        <w:tabs>
          <w:tab w:val="left" w:pos="336"/>
          <w:tab w:val="left" w:pos="1134"/>
          <w:tab w:val="left" w:pos="1985"/>
        </w:tabs>
        <w:rPr>
          <w:color w:val="000000"/>
          <w:spacing w:val="-2"/>
          <w:sz w:val="28"/>
          <w:szCs w:val="28"/>
        </w:rPr>
      </w:pPr>
    </w:p>
    <w:p w:rsidR="007C51DE" w:rsidRDefault="007C51DE" w:rsidP="007C51DE">
      <w:pPr>
        <w:jc w:val="center"/>
        <w:rPr>
          <w:b/>
          <w:sz w:val="28"/>
        </w:rPr>
      </w:pPr>
      <w:r>
        <w:rPr>
          <w:b/>
          <w:sz w:val="28"/>
        </w:rPr>
        <w:t>2.5 Тематика заданий по СРО</w:t>
      </w:r>
    </w:p>
    <w:p w:rsidR="007C51DE" w:rsidRDefault="007C51DE" w:rsidP="007C51DE">
      <w:pPr>
        <w:jc w:val="center"/>
        <w:rPr>
          <w:b/>
          <w:sz w:val="28"/>
        </w:rPr>
      </w:pPr>
    </w:p>
    <w:p w:rsidR="007C51DE" w:rsidRPr="0014566D" w:rsidRDefault="007C51DE" w:rsidP="007C51DE">
      <w:pPr>
        <w:jc w:val="center"/>
        <w:rPr>
          <w:b/>
          <w:sz w:val="28"/>
        </w:rPr>
      </w:pPr>
      <w:r>
        <w:rPr>
          <w:b/>
          <w:sz w:val="28"/>
        </w:rPr>
        <w:t>Студенту необходимо выполнить реферат по одной из нижеприведенных тем. Объем реферата 15-20 стр.</w:t>
      </w:r>
    </w:p>
    <w:p w:rsidR="007C51DE" w:rsidRPr="009C2D8F" w:rsidRDefault="007C51DE" w:rsidP="007C51DE">
      <w:pPr>
        <w:rPr>
          <w:sz w:val="28"/>
          <w:szCs w:val="28"/>
        </w:rPr>
      </w:pPr>
    </w:p>
    <w:p w:rsidR="007C51DE" w:rsidRDefault="007C51DE" w:rsidP="007C51DE">
      <w:pPr>
        <w:rPr>
          <w:b/>
        </w:rPr>
      </w:pP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8"/>
          <w:sz w:val="28"/>
          <w:szCs w:val="28"/>
        </w:rPr>
      </w:pPr>
      <w:r w:rsidRPr="002120A9">
        <w:rPr>
          <w:color w:val="000000"/>
          <w:spacing w:val="2"/>
          <w:sz w:val="28"/>
          <w:szCs w:val="28"/>
        </w:rPr>
        <w:t>Основные математические предпосылки</w:t>
      </w:r>
      <w:r>
        <w:rPr>
          <w:color w:val="000000"/>
          <w:spacing w:val="2"/>
          <w:sz w:val="28"/>
          <w:szCs w:val="28"/>
        </w:rPr>
        <w:t xml:space="preserve"> </w:t>
      </w:r>
      <w:r w:rsidRPr="002120A9">
        <w:rPr>
          <w:color w:val="000000"/>
          <w:spacing w:val="4"/>
          <w:sz w:val="28"/>
          <w:szCs w:val="28"/>
        </w:rPr>
        <w:t>эконометрического моделир</w:t>
      </w:r>
      <w:r w:rsidRPr="002120A9">
        <w:rPr>
          <w:color w:val="000000"/>
          <w:spacing w:val="4"/>
          <w:sz w:val="28"/>
          <w:szCs w:val="28"/>
        </w:rPr>
        <w:t>о</w:t>
      </w:r>
      <w:r w:rsidRPr="002120A9">
        <w:rPr>
          <w:color w:val="000000"/>
          <w:spacing w:val="4"/>
          <w:sz w:val="28"/>
          <w:szCs w:val="28"/>
        </w:rPr>
        <w:t>вания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8"/>
          <w:sz w:val="28"/>
          <w:szCs w:val="28"/>
        </w:rPr>
      </w:pPr>
      <w:r w:rsidRPr="002120A9">
        <w:rPr>
          <w:color w:val="000000"/>
          <w:spacing w:val="2"/>
          <w:sz w:val="28"/>
          <w:szCs w:val="28"/>
        </w:rPr>
        <w:t>Эконометрическая модель и экспериментальные данные</w:t>
      </w:r>
      <w:r>
        <w:rPr>
          <w:color w:val="000000"/>
          <w:spacing w:val="2"/>
          <w:sz w:val="28"/>
          <w:szCs w:val="28"/>
        </w:rPr>
        <w:t xml:space="preserve">. </w:t>
      </w:r>
      <w:r w:rsidRPr="002120A9">
        <w:rPr>
          <w:color w:val="000000"/>
          <w:spacing w:val="4"/>
          <w:sz w:val="28"/>
          <w:szCs w:val="28"/>
        </w:rPr>
        <w:t>Основные этапы и проблемы эконометрического</w:t>
      </w:r>
      <w:r>
        <w:rPr>
          <w:color w:val="000000"/>
          <w:spacing w:val="4"/>
          <w:sz w:val="28"/>
          <w:szCs w:val="28"/>
        </w:rPr>
        <w:t xml:space="preserve"> </w:t>
      </w:r>
      <w:r w:rsidRPr="002120A9">
        <w:rPr>
          <w:color w:val="000000"/>
          <w:spacing w:val="2"/>
          <w:sz w:val="28"/>
          <w:szCs w:val="28"/>
        </w:rPr>
        <w:t>моделир</w:t>
      </w:r>
      <w:r w:rsidRPr="002120A9">
        <w:rPr>
          <w:color w:val="000000"/>
          <w:spacing w:val="2"/>
          <w:sz w:val="28"/>
          <w:szCs w:val="28"/>
        </w:rPr>
        <w:t>о</w:t>
      </w:r>
      <w:r w:rsidRPr="002120A9">
        <w:rPr>
          <w:color w:val="000000"/>
          <w:spacing w:val="2"/>
          <w:sz w:val="28"/>
          <w:szCs w:val="28"/>
        </w:rPr>
        <w:t>вания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2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>Случайные величины и их числовые характеристики</w:t>
      </w:r>
      <w:r>
        <w:rPr>
          <w:color w:val="000000"/>
          <w:spacing w:val="3"/>
          <w:sz w:val="28"/>
          <w:szCs w:val="28"/>
        </w:rPr>
        <w:t xml:space="preserve">. </w:t>
      </w:r>
      <w:r w:rsidRPr="002120A9">
        <w:rPr>
          <w:color w:val="000000"/>
          <w:spacing w:val="3"/>
          <w:sz w:val="28"/>
          <w:szCs w:val="28"/>
        </w:rPr>
        <w:t>Функция распределения случайной вел</w:t>
      </w:r>
      <w:r w:rsidRPr="002120A9">
        <w:rPr>
          <w:color w:val="000000"/>
          <w:spacing w:val="3"/>
          <w:sz w:val="28"/>
          <w:szCs w:val="28"/>
        </w:rPr>
        <w:t>и</w:t>
      </w:r>
      <w:r w:rsidRPr="002120A9">
        <w:rPr>
          <w:color w:val="000000"/>
          <w:spacing w:val="3"/>
          <w:sz w:val="28"/>
          <w:szCs w:val="28"/>
        </w:rPr>
        <w:t>чины.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z w:val="28"/>
          <w:szCs w:val="28"/>
        </w:rPr>
      </w:pPr>
      <w:r w:rsidRPr="002120A9">
        <w:rPr>
          <w:color w:val="000000"/>
          <w:spacing w:val="1"/>
          <w:sz w:val="28"/>
          <w:szCs w:val="28"/>
        </w:rPr>
        <w:t>Непрерывные случайные величины</w:t>
      </w:r>
      <w:r>
        <w:rPr>
          <w:color w:val="000000"/>
          <w:spacing w:val="1"/>
          <w:sz w:val="28"/>
          <w:szCs w:val="28"/>
        </w:rPr>
        <w:t xml:space="preserve">. </w:t>
      </w:r>
      <w:r w:rsidRPr="002120A9">
        <w:rPr>
          <w:color w:val="000000"/>
          <w:spacing w:val="1"/>
          <w:sz w:val="28"/>
          <w:szCs w:val="28"/>
        </w:rPr>
        <w:t>Многомерные случайные величины.</w:t>
      </w:r>
      <w:r>
        <w:rPr>
          <w:color w:val="000000"/>
          <w:spacing w:val="1"/>
          <w:sz w:val="28"/>
          <w:szCs w:val="28"/>
        </w:rPr>
        <w:t xml:space="preserve"> </w:t>
      </w:r>
      <w:r w:rsidRPr="002120A9">
        <w:rPr>
          <w:color w:val="000000"/>
          <w:spacing w:val="3"/>
          <w:sz w:val="28"/>
          <w:szCs w:val="28"/>
        </w:rPr>
        <w:t>Условные законы ра</w:t>
      </w:r>
      <w:r w:rsidRPr="002120A9">
        <w:rPr>
          <w:color w:val="000000"/>
          <w:spacing w:val="3"/>
          <w:sz w:val="28"/>
          <w:szCs w:val="28"/>
        </w:rPr>
        <w:t>с</w:t>
      </w:r>
      <w:r w:rsidRPr="002120A9">
        <w:rPr>
          <w:color w:val="000000"/>
          <w:spacing w:val="3"/>
          <w:sz w:val="28"/>
          <w:szCs w:val="28"/>
        </w:rPr>
        <w:t>пределения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z w:val="28"/>
          <w:szCs w:val="28"/>
        </w:rPr>
        <w:t>Двумерный (</w:t>
      </w:r>
      <w:r>
        <w:rPr>
          <w:color w:val="000000"/>
          <w:sz w:val="28"/>
          <w:szCs w:val="28"/>
          <w:lang w:val="en-US"/>
        </w:rPr>
        <w:t>n</w:t>
      </w:r>
      <w:r w:rsidRPr="002120A9">
        <w:rPr>
          <w:color w:val="000000"/>
          <w:sz w:val="28"/>
          <w:szCs w:val="28"/>
        </w:rPr>
        <w:t xml:space="preserve">-мерный) нормальный закон </w:t>
      </w:r>
      <w:r w:rsidRPr="002120A9">
        <w:rPr>
          <w:color w:val="000000"/>
          <w:spacing w:val="1"/>
          <w:sz w:val="28"/>
          <w:szCs w:val="28"/>
        </w:rPr>
        <w:t>ра</w:t>
      </w:r>
      <w:r w:rsidRPr="002120A9">
        <w:rPr>
          <w:color w:val="000000"/>
          <w:spacing w:val="1"/>
          <w:sz w:val="28"/>
          <w:szCs w:val="28"/>
        </w:rPr>
        <w:t>с</w:t>
      </w:r>
      <w:r w:rsidRPr="002120A9">
        <w:rPr>
          <w:color w:val="000000"/>
          <w:spacing w:val="1"/>
          <w:sz w:val="28"/>
          <w:szCs w:val="28"/>
        </w:rPr>
        <w:t>пределения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>Закон больших чисел и предельные те</w:t>
      </w:r>
      <w:r w:rsidRPr="002120A9">
        <w:rPr>
          <w:color w:val="000000"/>
          <w:spacing w:val="3"/>
          <w:sz w:val="28"/>
          <w:szCs w:val="28"/>
        </w:rPr>
        <w:t>о</w:t>
      </w:r>
      <w:r w:rsidRPr="002120A9">
        <w:rPr>
          <w:color w:val="000000"/>
          <w:spacing w:val="3"/>
          <w:sz w:val="28"/>
          <w:szCs w:val="28"/>
        </w:rPr>
        <w:t>ремы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2"/>
          <w:sz w:val="28"/>
          <w:szCs w:val="28"/>
        </w:rPr>
      </w:pPr>
      <w:r w:rsidRPr="002120A9">
        <w:rPr>
          <w:color w:val="000000"/>
          <w:spacing w:val="7"/>
          <w:sz w:val="28"/>
          <w:szCs w:val="28"/>
        </w:rPr>
        <w:t xml:space="preserve">Оценка параметров парной регрессионной </w:t>
      </w:r>
      <w:r w:rsidRPr="002120A9">
        <w:rPr>
          <w:color w:val="000000"/>
          <w:spacing w:val="4"/>
          <w:sz w:val="28"/>
          <w:szCs w:val="28"/>
        </w:rPr>
        <w:t>модели. Теорема Г</w:t>
      </w:r>
      <w:r w:rsidRPr="002120A9">
        <w:rPr>
          <w:color w:val="000000"/>
          <w:spacing w:val="4"/>
          <w:sz w:val="28"/>
          <w:szCs w:val="28"/>
        </w:rPr>
        <w:t>а</w:t>
      </w:r>
      <w:r w:rsidRPr="002120A9">
        <w:rPr>
          <w:color w:val="000000"/>
          <w:spacing w:val="4"/>
          <w:sz w:val="28"/>
          <w:szCs w:val="28"/>
        </w:rPr>
        <w:t>усса-Маркова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4"/>
          <w:sz w:val="28"/>
          <w:szCs w:val="28"/>
        </w:rPr>
        <w:t>Интервальная оценка функции ре</w:t>
      </w:r>
      <w:r w:rsidRPr="002120A9">
        <w:rPr>
          <w:color w:val="000000"/>
          <w:spacing w:val="4"/>
          <w:sz w:val="28"/>
          <w:szCs w:val="28"/>
        </w:rPr>
        <w:t>г</w:t>
      </w:r>
      <w:r w:rsidRPr="002120A9">
        <w:rPr>
          <w:color w:val="000000"/>
          <w:spacing w:val="4"/>
          <w:sz w:val="28"/>
          <w:szCs w:val="28"/>
        </w:rPr>
        <w:t>ресс</w:t>
      </w:r>
      <w:proofErr w:type="gramStart"/>
      <w:r w:rsidRPr="002120A9">
        <w:rPr>
          <w:color w:val="000000"/>
          <w:spacing w:val="4"/>
          <w:sz w:val="28"/>
          <w:szCs w:val="28"/>
        </w:rPr>
        <w:t xml:space="preserve">ии </w:t>
      </w:r>
      <w:r w:rsidRPr="002120A9">
        <w:rPr>
          <w:color w:val="000000"/>
          <w:spacing w:val="7"/>
          <w:sz w:val="28"/>
          <w:szCs w:val="28"/>
        </w:rPr>
        <w:t>и ее</w:t>
      </w:r>
      <w:proofErr w:type="gramEnd"/>
      <w:r w:rsidRPr="002120A9">
        <w:rPr>
          <w:color w:val="000000"/>
          <w:spacing w:val="7"/>
          <w:sz w:val="28"/>
          <w:szCs w:val="28"/>
        </w:rPr>
        <w:t xml:space="preserve"> параметров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2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 xml:space="preserve">Геометрическая интерпретация регрессии </w:t>
      </w:r>
      <w:r w:rsidRPr="002120A9">
        <w:rPr>
          <w:color w:val="000000"/>
          <w:spacing w:val="2"/>
          <w:sz w:val="28"/>
          <w:szCs w:val="28"/>
        </w:rPr>
        <w:t>и коэффициента д</w:t>
      </w:r>
      <w:r w:rsidRPr="002120A9">
        <w:rPr>
          <w:color w:val="000000"/>
          <w:spacing w:val="2"/>
          <w:sz w:val="28"/>
          <w:szCs w:val="28"/>
        </w:rPr>
        <w:t>е</w:t>
      </w:r>
      <w:r w:rsidRPr="002120A9">
        <w:rPr>
          <w:color w:val="000000"/>
          <w:spacing w:val="2"/>
          <w:sz w:val="28"/>
          <w:szCs w:val="28"/>
        </w:rPr>
        <w:t>терминации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 xml:space="preserve">Коэффициент ранговой корреляции 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2"/>
          <w:sz w:val="28"/>
          <w:szCs w:val="28"/>
        </w:rPr>
      </w:pPr>
      <w:r w:rsidRPr="002120A9">
        <w:rPr>
          <w:color w:val="000000"/>
          <w:spacing w:val="5"/>
          <w:sz w:val="28"/>
          <w:szCs w:val="28"/>
        </w:rPr>
        <w:t>Ковариационная матрица и ее выборо</w:t>
      </w:r>
      <w:r w:rsidRPr="002120A9">
        <w:rPr>
          <w:color w:val="000000"/>
          <w:spacing w:val="5"/>
          <w:sz w:val="28"/>
          <w:szCs w:val="28"/>
        </w:rPr>
        <w:t>ч</w:t>
      </w:r>
      <w:r w:rsidRPr="002120A9">
        <w:rPr>
          <w:color w:val="000000"/>
          <w:spacing w:val="5"/>
          <w:sz w:val="28"/>
          <w:szCs w:val="28"/>
        </w:rPr>
        <w:t>ная оценка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2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 xml:space="preserve">Доказательство теоремы Гаусса-Маркова. </w:t>
      </w:r>
      <w:r w:rsidRPr="002120A9">
        <w:rPr>
          <w:color w:val="000000"/>
          <w:spacing w:val="5"/>
          <w:sz w:val="28"/>
          <w:szCs w:val="28"/>
        </w:rPr>
        <w:t>Оценка дисперсии возмущений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2"/>
          <w:sz w:val="28"/>
          <w:szCs w:val="28"/>
        </w:rPr>
      </w:pPr>
      <w:r w:rsidRPr="002120A9">
        <w:rPr>
          <w:color w:val="000000"/>
          <w:spacing w:val="1"/>
          <w:sz w:val="28"/>
          <w:szCs w:val="28"/>
        </w:rPr>
        <w:t xml:space="preserve">Определение доверительных интервалов </w:t>
      </w:r>
      <w:r w:rsidRPr="002120A9">
        <w:rPr>
          <w:color w:val="000000"/>
          <w:spacing w:val="2"/>
          <w:sz w:val="28"/>
          <w:szCs w:val="28"/>
        </w:rPr>
        <w:t>для коэффициентов и функции регрессии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6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proofErr w:type="spellStart"/>
      <w:r w:rsidRPr="002120A9">
        <w:rPr>
          <w:color w:val="000000"/>
          <w:spacing w:val="2"/>
          <w:sz w:val="28"/>
          <w:szCs w:val="28"/>
        </w:rPr>
        <w:t>Мультиколлинеарность</w:t>
      </w:r>
      <w:proofErr w:type="spellEnd"/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6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>Отбор наиболее существенных объясняющих</w:t>
      </w:r>
      <w:r w:rsidRPr="00412034">
        <w:rPr>
          <w:color w:val="000000"/>
          <w:spacing w:val="3"/>
          <w:sz w:val="28"/>
          <w:szCs w:val="28"/>
        </w:rPr>
        <w:t xml:space="preserve"> </w:t>
      </w:r>
      <w:r w:rsidRPr="002120A9">
        <w:rPr>
          <w:color w:val="000000"/>
          <w:spacing w:val="4"/>
          <w:sz w:val="28"/>
          <w:szCs w:val="28"/>
        </w:rPr>
        <w:t>переменных в ре</w:t>
      </w:r>
      <w:r w:rsidRPr="002120A9">
        <w:rPr>
          <w:color w:val="000000"/>
          <w:spacing w:val="4"/>
          <w:sz w:val="28"/>
          <w:szCs w:val="28"/>
        </w:rPr>
        <w:t>г</w:t>
      </w:r>
      <w:r w:rsidRPr="002120A9">
        <w:rPr>
          <w:color w:val="000000"/>
          <w:spacing w:val="4"/>
          <w:sz w:val="28"/>
          <w:szCs w:val="28"/>
        </w:rPr>
        <w:t>рессионной модели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6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>Линейные регрессионные модели с переменной</w:t>
      </w:r>
      <w:r w:rsidRPr="00412034">
        <w:rPr>
          <w:color w:val="000000"/>
          <w:spacing w:val="3"/>
          <w:sz w:val="28"/>
          <w:szCs w:val="28"/>
        </w:rPr>
        <w:t xml:space="preserve"> </w:t>
      </w:r>
      <w:r w:rsidRPr="002120A9">
        <w:rPr>
          <w:color w:val="000000"/>
          <w:spacing w:val="5"/>
          <w:sz w:val="28"/>
          <w:szCs w:val="28"/>
        </w:rPr>
        <w:t>структурой. Фиктивные п</w:t>
      </w:r>
      <w:r w:rsidRPr="002120A9">
        <w:rPr>
          <w:color w:val="000000"/>
          <w:spacing w:val="5"/>
          <w:sz w:val="28"/>
          <w:szCs w:val="28"/>
        </w:rPr>
        <w:t>е</w:t>
      </w:r>
      <w:r w:rsidRPr="002120A9">
        <w:rPr>
          <w:color w:val="000000"/>
          <w:spacing w:val="5"/>
          <w:sz w:val="28"/>
          <w:szCs w:val="28"/>
        </w:rPr>
        <w:t>ременные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6"/>
          <w:tab w:val="left" w:pos="1134"/>
        </w:tabs>
        <w:ind w:left="0" w:firstLine="709"/>
        <w:jc w:val="both"/>
        <w:rPr>
          <w:color w:val="000000"/>
          <w:spacing w:val="-2"/>
          <w:sz w:val="28"/>
          <w:szCs w:val="28"/>
        </w:rPr>
      </w:pPr>
      <w:r w:rsidRPr="002120A9">
        <w:rPr>
          <w:color w:val="000000"/>
          <w:spacing w:val="4"/>
          <w:sz w:val="28"/>
          <w:szCs w:val="28"/>
        </w:rPr>
        <w:t xml:space="preserve">Критерий Г. </w:t>
      </w:r>
      <w:proofErr w:type="spellStart"/>
      <w:r w:rsidRPr="002120A9">
        <w:rPr>
          <w:color w:val="000000"/>
          <w:spacing w:val="4"/>
          <w:sz w:val="28"/>
          <w:szCs w:val="28"/>
        </w:rPr>
        <w:t>Чоу</w:t>
      </w:r>
      <w:proofErr w:type="spellEnd"/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6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>Нелинейные модели регрессии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706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>Стационарные временные ряды и их характеристики.</w:t>
      </w:r>
      <w:r w:rsidRPr="00412034">
        <w:rPr>
          <w:color w:val="000000"/>
          <w:spacing w:val="3"/>
          <w:sz w:val="28"/>
          <w:szCs w:val="28"/>
        </w:rPr>
        <w:t xml:space="preserve"> </w:t>
      </w:r>
      <w:r w:rsidRPr="002120A9">
        <w:rPr>
          <w:color w:val="000000"/>
          <w:spacing w:val="3"/>
          <w:sz w:val="28"/>
          <w:szCs w:val="28"/>
        </w:rPr>
        <w:t>Автокорреляционная фун</w:t>
      </w:r>
      <w:r w:rsidRPr="002120A9">
        <w:rPr>
          <w:color w:val="000000"/>
          <w:spacing w:val="3"/>
          <w:sz w:val="28"/>
          <w:szCs w:val="28"/>
        </w:rPr>
        <w:t>к</w:t>
      </w:r>
      <w:r w:rsidRPr="002120A9">
        <w:rPr>
          <w:color w:val="000000"/>
          <w:spacing w:val="3"/>
          <w:sz w:val="28"/>
          <w:szCs w:val="28"/>
        </w:rPr>
        <w:t>ция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499"/>
          <w:tab w:val="left" w:pos="1134"/>
        </w:tabs>
        <w:ind w:left="0" w:firstLine="709"/>
        <w:jc w:val="both"/>
        <w:rPr>
          <w:sz w:val="28"/>
          <w:szCs w:val="28"/>
        </w:rPr>
      </w:pPr>
      <w:r w:rsidRPr="002120A9">
        <w:rPr>
          <w:color w:val="000000"/>
          <w:spacing w:val="4"/>
          <w:sz w:val="28"/>
          <w:szCs w:val="28"/>
        </w:rPr>
        <w:t>Аналитическое выравнивание (сглаживание)</w:t>
      </w:r>
      <w:r w:rsidRPr="00412034">
        <w:rPr>
          <w:color w:val="000000"/>
          <w:spacing w:val="4"/>
          <w:sz w:val="28"/>
          <w:szCs w:val="28"/>
        </w:rPr>
        <w:t xml:space="preserve"> </w:t>
      </w:r>
      <w:r w:rsidRPr="002120A9">
        <w:rPr>
          <w:color w:val="000000"/>
          <w:spacing w:val="3"/>
          <w:sz w:val="28"/>
          <w:szCs w:val="28"/>
        </w:rPr>
        <w:t>временного ряда (выделение неслучайной комп</w:t>
      </w:r>
      <w:r w:rsidRPr="002120A9">
        <w:rPr>
          <w:color w:val="000000"/>
          <w:spacing w:val="3"/>
          <w:sz w:val="28"/>
          <w:szCs w:val="28"/>
        </w:rPr>
        <w:t>о</w:t>
      </w:r>
      <w:r w:rsidRPr="002120A9">
        <w:rPr>
          <w:color w:val="000000"/>
          <w:spacing w:val="3"/>
          <w:sz w:val="28"/>
          <w:szCs w:val="28"/>
        </w:rPr>
        <w:t>ненты)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4"/>
          <w:sz w:val="28"/>
          <w:szCs w:val="28"/>
        </w:rPr>
        <w:t>Прогнозирование на основе мод</w:t>
      </w:r>
      <w:r w:rsidRPr="002120A9">
        <w:rPr>
          <w:color w:val="000000"/>
          <w:spacing w:val="4"/>
          <w:sz w:val="28"/>
          <w:szCs w:val="28"/>
        </w:rPr>
        <w:t>е</w:t>
      </w:r>
      <w:r w:rsidRPr="002120A9">
        <w:rPr>
          <w:color w:val="000000"/>
          <w:spacing w:val="4"/>
          <w:sz w:val="28"/>
          <w:szCs w:val="28"/>
        </w:rPr>
        <w:t>лей временных рядов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sz w:val="28"/>
          <w:szCs w:val="28"/>
        </w:rPr>
      </w:pPr>
      <w:proofErr w:type="spellStart"/>
      <w:r w:rsidRPr="002120A9">
        <w:rPr>
          <w:color w:val="000000"/>
          <w:spacing w:val="-5"/>
          <w:sz w:val="28"/>
          <w:szCs w:val="28"/>
        </w:rPr>
        <w:t>Гетероскедастичность</w:t>
      </w:r>
      <w:proofErr w:type="spellEnd"/>
      <w:r w:rsidRPr="002120A9">
        <w:rPr>
          <w:color w:val="000000"/>
          <w:spacing w:val="-5"/>
          <w:sz w:val="28"/>
          <w:szCs w:val="28"/>
        </w:rPr>
        <w:t xml:space="preserve"> и автокоррел</w:t>
      </w:r>
      <w:r w:rsidRPr="002120A9">
        <w:rPr>
          <w:color w:val="000000"/>
          <w:spacing w:val="-5"/>
          <w:sz w:val="28"/>
          <w:szCs w:val="28"/>
        </w:rPr>
        <w:t>я</w:t>
      </w:r>
      <w:r w:rsidRPr="002120A9">
        <w:rPr>
          <w:color w:val="000000"/>
          <w:spacing w:val="-5"/>
          <w:sz w:val="28"/>
          <w:szCs w:val="28"/>
        </w:rPr>
        <w:t xml:space="preserve">ция </w:t>
      </w:r>
      <w:r w:rsidRPr="002120A9">
        <w:rPr>
          <w:color w:val="000000"/>
          <w:spacing w:val="-2"/>
          <w:sz w:val="28"/>
          <w:szCs w:val="28"/>
        </w:rPr>
        <w:t>остатков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706"/>
          <w:tab w:val="left" w:pos="1134"/>
        </w:tabs>
        <w:ind w:left="0" w:firstLine="709"/>
        <w:jc w:val="both"/>
        <w:rPr>
          <w:color w:val="000000"/>
          <w:spacing w:val="-4"/>
          <w:sz w:val="28"/>
          <w:szCs w:val="28"/>
        </w:rPr>
      </w:pPr>
      <w:r w:rsidRPr="002120A9">
        <w:rPr>
          <w:color w:val="000000"/>
          <w:spacing w:val="5"/>
          <w:sz w:val="28"/>
          <w:szCs w:val="28"/>
        </w:rPr>
        <w:t>Обобщенный метод наименьших ква</w:t>
      </w:r>
      <w:r w:rsidRPr="002120A9">
        <w:rPr>
          <w:color w:val="000000"/>
          <w:spacing w:val="5"/>
          <w:sz w:val="28"/>
          <w:szCs w:val="28"/>
        </w:rPr>
        <w:t>д</w:t>
      </w:r>
      <w:r w:rsidRPr="002120A9">
        <w:rPr>
          <w:color w:val="000000"/>
          <w:spacing w:val="5"/>
          <w:sz w:val="28"/>
          <w:szCs w:val="28"/>
        </w:rPr>
        <w:t>ратов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706"/>
          <w:tab w:val="left" w:pos="1134"/>
        </w:tabs>
        <w:ind w:left="0" w:firstLine="709"/>
        <w:jc w:val="both"/>
        <w:rPr>
          <w:color w:val="000000"/>
          <w:spacing w:val="-4"/>
          <w:sz w:val="28"/>
          <w:szCs w:val="28"/>
        </w:rPr>
      </w:pPr>
      <w:proofErr w:type="spellStart"/>
      <w:r w:rsidRPr="002120A9">
        <w:rPr>
          <w:color w:val="000000"/>
          <w:spacing w:val="4"/>
          <w:sz w:val="28"/>
          <w:szCs w:val="28"/>
        </w:rPr>
        <w:t>Гетероскедастичность</w:t>
      </w:r>
      <w:proofErr w:type="spellEnd"/>
      <w:r w:rsidRPr="002120A9">
        <w:rPr>
          <w:color w:val="000000"/>
          <w:spacing w:val="4"/>
          <w:sz w:val="28"/>
          <w:szCs w:val="28"/>
        </w:rPr>
        <w:t xml:space="preserve"> пространс</w:t>
      </w:r>
      <w:r w:rsidRPr="002120A9">
        <w:rPr>
          <w:color w:val="000000"/>
          <w:spacing w:val="4"/>
          <w:sz w:val="28"/>
          <w:szCs w:val="28"/>
        </w:rPr>
        <w:t>т</w:t>
      </w:r>
      <w:r w:rsidRPr="002120A9">
        <w:rPr>
          <w:color w:val="000000"/>
          <w:spacing w:val="4"/>
          <w:sz w:val="28"/>
          <w:szCs w:val="28"/>
        </w:rPr>
        <w:t>венной  выборки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706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2"/>
          <w:sz w:val="28"/>
          <w:szCs w:val="28"/>
        </w:rPr>
        <w:t xml:space="preserve">Тесты на </w:t>
      </w:r>
      <w:proofErr w:type="spellStart"/>
      <w:r>
        <w:rPr>
          <w:color w:val="000000"/>
          <w:spacing w:val="2"/>
          <w:sz w:val="28"/>
          <w:szCs w:val="28"/>
        </w:rPr>
        <w:t>г</w:t>
      </w:r>
      <w:r w:rsidRPr="002120A9">
        <w:rPr>
          <w:color w:val="000000"/>
          <w:spacing w:val="2"/>
          <w:sz w:val="28"/>
          <w:szCs w:val="28"/>
        </w:rPr>
        <w:t>етероскедастичность</w:t>
      </w:r>
      <w:proofErr w:type="spellEnd"/>
      <w:r>
        <w:rPr>
          <w:color w:val="000000"/>
          <w:spacing w:val="2"/>
          <w:sz w:val="28"/>
          <w:szCs w:val="28"/>
        </w:rPr>
        <w:t xml:space="preserve">. </w:t>
      </w:r>
      <w:r w:rsidRPr="002120A9">
        <w:rPr>
          <w:color w:val="000000"/>
          <w:spacing w:val="4"/>
          <w:sz w:val="28"/>
          <w:szCs w:val="28"/>
        </w:rPr>
        <w:t xml:space="preserve">Устранение </w:t>
      </w:r>
      <w:proofErr w:type="spellStart"/>
      <w:r w:rsidRPr="002120A9">
        <w:rPr>
          <w:color w:val="000000"/>
          <w:spacing w:val="4"/>
          <w:sz w:val="28"/>
          <w:szCs w:val="28"/>
        </w:rPr>
        <w:t>гетероскедастичн</w:t>
      </w:r>
      <w:r w:rsidRPr="002120A9">
        <w:rPr>
          <w:color w:val="000000"/>
          <w:spacing w:val="4"/>
          <w:sz w:val="28"/>
          <w:szCs w:val="28"/>
        </w:rPr>
        <w:t>о</w:t>
      </w:r>
      <w:r w:rsidRPr="002120A9">
        <w:rPr>
          <w:color w:val="000000"/>
          <w:spacing w:val="4"/>
          <w:sz w:val="28"/>
          <w:szCs w:val="28"/>
        </w:rPr>
        <w:t>сти</w:t>
      </w:r>
      <w:proofErr w:type="spellEnd"/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sz w:val="28"/>
          <w:szCs w:val="28"/>
        </w:rPr>
      </w:pPr>
      <w:proofErr w:type="spellStart"/>
      <w:r w:rsidRPr="002120A9">
        <w:rPr>
          <w:color w:val="000000"/>
          <w:spacing w:val="6"/>
          <w:sz w:val="28"/>
          <w:szCs w:val="28"/>
        </w:rPr>
        <w:t>Авторегрессия</w:t>
      </w:r>
      <w:proofErr w:type="spellEnd"/>
      <w:r w:rsidRPr="002120A9">
        <w:rPr>
          <w:color w:val="000000"/>
          <w:spacing w:val="6"/>
          <w:sz w:val="28"/>
          <w:szCs w:val="28"/>
        </w:rPr>
        <w:t xml:space="preserve"> первого порядка. </w:t>
      </w:r>
      <w:r w:rsidRPr="002120A9">
        <w:rPr>
          <w:color w:val="000000"/>
          <w:spacing w:val="5"/>
          <w:sz w:val="28"/>
          <w:szCs w:val="28"/>
        </w:rPr>
        <w:t xml:space="preserve">Статистика </w:t>
      </w:r>
      <w:proofErr w:type="spellStart"/>
      <w:r w:rsidRPr="002120A9">
        <w:rPr>
          <w:color w:val="000000"/>
          <w:spacing w:val="5"/>
          <w:sz w:val="28"/>
          <w:szCs w:val="28"/>
        </w:rPr>
        <w:t>Дарб</w:t>
      </w:r>
      <w:r w:rsidRPr="002120A9">
        <w:rPr>
          <w:color w:val="000000"/>
          <w:spacing w:val="5"/>
          <w:sz w:val="28"/>
          <w:szCs w:val="28"/>
        </w:rPr>
        <w:t>и</w:t>
      </w:r>
      <w:r w:rsidRPr="002120A9">
        <w:rPr>
          <w:color w:val="000000"/>
          <w:spacing w:val="5"/>
          <w:sz w:val="28"/>
          <w:szCs w:val="28"/>
        </w:rPr>
        <w:t>на</w:t>
      </w:r>
      <w:r>
        <w:rPr>
          <w:color w:val="000000"/>
          <w:spacing w:val="5"/>
          <w:sz w:val="28"/>
          <w:szCs w:val="28"/>
        </w:rPr>
        <w:t>-</w:t>
      </w:r>
      <w:r w:rsidRPr="002120A9">
        <w:rPr>
          <w:color w:val="000000"/>
          <w:spacing w:val="5"/>
          <w:sz w:val="28"/>
          <w:szCs w:val="28"/>
        </w:rPr>
        <w:t>Уотсона</w:t>
      </w:r>
      <w:proofErr w:type="spellEnd"/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499"/>
          <w:tab w:val="left" w:pos="1134"/>
        </w:tabs>
        <w:ind w:left="0" w:firstLine="709"/>
        <w:jc w:val="both"/>
        <w:rPr>
          <w:sz w:val="28"/>
          <w:szCs w:val="28"/>
        </w:rPr>
      </w:pPr>
      <w:r w:rsidRPr="002120A9">
        <w:rPr>
          <w:color w:val="000000"/>
          <w:spacing w:val="4"/>
          <w:sz w:val="28"/>
          <w:szCs w:val="28"/>
        </w:rPr>
        <w:lastRenderedPageBreak/>
        <w:t>Тесты на наличие автокорреляции</w:t>
      </w:r>
      <w:r>
        <w:rPr>
          <w:color w:val="000000"/>
          <w:spacing w:val="4"/>
          <w:sz w:val="28"/>
          <w:szCs w:val="28"/>
        </w:rPr>
        <w:t xml:space="preserve">. </w:t>
      </w:r>
      <w:r w:rsidRPr="002120A9">
        <w:rPr>
          <w:color w:val="000000"/>
          <w:spacing w:val="2"/>
          <w:sz w:val="28"/>
          <w:szCs w:val="28"/>
        </w:rPr>
        <w:t>Устранение автокорреляции. Иде</w:t>
      </w:r>
      <w:r w:rsidRPr="002120A9">
        <w:rPr>
          <w:color w:val="000000"/>
          <w:spacing w:val="2"/>
          <w:sz w:val="28"/>
          <w:szCs w:val="28"/>
        </w:rPr>
        <w:t>н</w:t>
      </w:r>
      <w:r w:rsidRPr="002120A9">
        <w:rPr>
          <w:color w:val="000000"/>
          <w:spacing w:val="2"/>
          <w:sz w:val="28"/>
          <w:szCs w:val="28"/>
        </w:rPr>
        <w:t>тификация</w:t>
      </w:r>
      <w:r>
        <w:rPr>
          <w:color w:val="000000"/>
          <w:spacing w:val="2"/>
          <w:sz w:val="28"/>
          <w:szCs w:val="28"/>
        </w:rPr>
        <w:t xml:space="preserve"> </w:t>
      </w:r>
      <w:r w:rsidRPr="002120A9">
        <w:rPr>
          <w:color w:val="000000"/>
          <w:spacing w:val="4"/>
          <w:sz w:val="28"/>
          <w:szCs w:val="28"/>
        </w:rPr>
        <w:t>временного ряда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830"/>
          <w:tab w:val="left" w:pos="1134"/>
        </w:tabs>
        <w:ind w:left="0" w:firstLine="709"/>
        <w:jc w:val="both"/>
        <w:rPr>
          <w:color w:val="000000"/>
          <w:spacing w:val="-1"/>
          <w:sz w:val="28"/>
          <w:szCs w:val="28"/>
        </w:rPr>
      </w:pPr>
      <w:proofErr w:type="spellStart"/>
      <w:r w:rsidRPr="002120A9">
        <w:rPr>
          <w:color w:val="000000"/>
          <w:spacing w:val="5"/>
          <w:sz w:val="28"/>
          <w:szCs w:val="28"/>
        </w:rPr>
        <w:t>Авторегрессионная</w:t>
      </w:r>
      <w:proofErr w:type="spellEnd"/>
      <w:r w:rsidRPr="002120A9">
        <w:rPr>
          <w:color w:val="000000"/>
          <w:spacing w:val="5"/>
          <w:sz w:val="28"/>
          <w:szCs w:val="28"/>
        </w:rPr>
        <w:t xml:space="preserve"> модель первого п</w:t>
      </w:r>
      <w:r w:rsidRPr="002120A9">
        <w:rPr>
          <w:color w:val="000000"/>
          <w:spacing w:val="5"/>
          <w:sz w:val="28"/>
          <w:szCs w:val="28"/>
        </w:rPr>
        <w:t>о</w:t>
      </w:r>
      <w:r w:rsidRPr="002120A9">
        <w:rPr>
          <w:color w:val="000000"/>
          <w:spacing w:val="5"/>
          <w:sz w:val="28"/>
          <w:szCs w:val="28"/>
        </w:rPr>
        <w:t>рядка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3"/>
          <w:sz w:val="28"/>
          <w:szCs w:val="28"/>
        </w:rPr>
      </w:pPr>
      <w:r w:rsidRPr="002120A9">
        <w:rPr>
          <w:color w:val="000000"/>
          <w:spacing w:val="4"/>
          <w:sz w:val="28"/>
          <w:szCs w:val="28"/>
        </w:rPr>
        <w:t>Стохастические регрессоры</w:t>
      </w:r>
    </w:p>
    <w:p w:rsidR="007C51DE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4"/>
          <w:sz w:val="28"/>
          <w:szCs w:val="28"/>
        </w:rPr>
      </w:pPr>
      <w:r w:rsidRPr="002120A9">
        <w:rPr>
          <w:color w:val="000000"/>
          <w:spacing w:val="3"/>
          <w:sz w:val="28"/>
          <w:szCs w:val="28"/>
        </w:rPr>
        <w:t>Оценивание моделей с распределенными лагами.</w:t>
      </w:r>
      <w:r>
        <w:rPr>
          <w:color w:val="000000"/>
          <w:spacing w:val="3"/>
          <w:sz w:val="28"/>
          <w:szCs w:val="28"/>
        </w:rPr>
        <w:t xml:space="preserve"> </w:t>
      </w:r>
      <w:r w:rsidRPr="002120A9">
        <w:rPr>
          <w:color w:val="000000"/>
          <w:spacing w:val="4"/>
          <w:sz w:val="28"/>
          <w:szCs w:val="28"/>
        </w:rPr>
        <w:t>Обычный м</w:t>
      </w:r>
      <w:r w:rsidRPr="002120A9">
        <w:rPr>
          <w:color w:val="000000"/>
          <w:spacing w:val="4"/>
          <w:sz w:val="28"/>
          <w:szCs w:val="28"/>
        </w:rPr>
        <w:t>е</w:t>
      </w:r>
      <w:r w:rsidRPr="002120A9">
        <w:rPr>
          <w:color w:val="000000"/>
          <w:spacing w:val="4"/>
          <w:sz w:val="28"/>
          <w:szCs w:val="28"/>
        </w:rPr>
        <w:t>тод наименьших квадратов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sz w:val="28"/>
          <w:szCs w:val="28"/>
        </w:rPr>
      </w:pPr>
      <w:r w:rsidRPr="002120A9">
        <w:rPr>
          <w:color w:val="000000"/>
          <w:spacing w:val="-2"/>
          <w:sz w:val="28"/>
          <w:szCs w:val="28"/>
        </w:rPr>
        <w:t>Оценивание моделей с распределенными лагами. Нелинейный м</w:t>
      </w:r>
      <w:r w:rsidRPr="002120A9">
        <w:rPr>
          <w:color w:val="000000"/>
          <w:spacing w:val="-2"/>
          <w:sz w:val="28"/>
          <w:szCs w:val="28"/>
        </w:rPr>
        <w:t>е</w:t>
      </w:r>
      <w:r w:rsidRPr="002120A9">
        <w:rPr>
          <w:color w:val="000000"/>
          <w:spacing w:val="-2"/>
          <w:sz w:val="28"/>
          <w:szCs w:val="28"/>
        </w:rPr>
        <w:t>тод наименьших квадратов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sz w:val="28"/>
          <w:szCs w:val="28"/>
        </w:rPr>
      </w:pPr>
      <w:r w:rsidRPr="002120A9">
        <w:rPr>
          <w:color w:val="000000"/>
          <w:spacing w:val="-3"/>
          <w:sz w:val="28"/>
          <w:szCs w:val="28"/>
        </w:rPr>
        <w:t>Оценивание моделей с л</w:t>
      </w:r>
      <w:r>
        <w:rPr>
          <w:color w:val="000000"/>
          <w:spacing w:val="-3"/>
          <w:sz w:val="28"/>
          <w:szCs w:val="28"/>
        </w:rPr>
        <w:t>аговыми</w:t>
      </w:r>
      <w:r w:rsidRPr="002120A9">
        <w:rPr>
          <w:color w:val="000000"/>
          <w:spacing w:val="-3"/>
          <w:sz w:val="28"/>
          <w:szCs w:val="28"/>
        </w:rPr>
        <w:t xml:space="preserve"> переменными. </w:t>
      </w:r>
      <w:r w:rsidRPr="002120A9">
        <w:rPr>
          <w:color w:val="000000"/>
          <w:sz w:val="28"/>
          <w:szCs w:val="28"/>
        </w:rPr>
        <w:t>Метод максимального пра</w:t>
      </w:r>
      <w:r w:rsidRPr="002120A9">
        <w:rPr>
          <w:color w:val="000000"/>
          <w:sz w:val="28"/>
          <w:szCs w:val="28"/>
        </w:rPr>
        <w:t>в</w:t>
      </w:r>
      <w:r w:rsidRPr="002120A9">
        <w:rPr>
          <w:color w:val="000000"/>
          <w:sz w:val="28"/>
          <w:szCs w:val="28"/>
        </w:rPr>
        <w:t>доподобия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6"/>
          <w:sz w:val="28"/>
          <w:szCs w:val="28"/>
        </w:rPr>
      </w:pPr>
      <w:r w:rsidRPr="002120A9">
        <w:rPr>
          <w:color w:val="000000"/>
          <w:spacing w:val="-2"/>
          <w:sz w:val="28"/>
          <w:szCs w:val="28"/>
        </w:rPr>
        <w:t>Модель адаптивных ож</w:t>
      </w:r>
      <w:r w:rsidRPr="002120A9">
        <w:rPr>
          <w:color w:val="000000"/>
          <w:spacing w:val="-2"/>
          <w:sz w:val="28"/>
          <w:szCs w:val="28"/>
        </w:rPr>
        <w:t>и</w:t>
      </w:r>
      <w:r w:rsidRPr="002120A9">
        <w:rPr>
          <w:color w:val="000000"/>
          <w:spacing w:val="-2"/>
          <w:sz w:val="28"/>
          <w:szCs w:val="28"/>
        </w:rPr>
        <w:t>даний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7"/>
          <w:sz w:val="28"/>
          <w:szCs w:val="28"/>
        </w:rPr>
      </w:pPr>
      <w:r w:rsidRPr="002120A9">
        <w:rPr>
          <w:color w:val="000000"/>
          <w:sz w:val="28"/>
          <w:szCs w:val="28"/>
        </w:rPr>
        <w:t xml:space="preserve">Модель потребления </w:t>
      </w:r>
      <w:proofErr w:type="spellStart"/>
      <w:r w:rsidRPr="002120A9">
        <w:rPr>
          <w:color w:val="000000"/>
          <w:sz w:val="28"/>
          <w:szCs w:val="28"/>
        </w:rPr>
        <w:t>Фридмена</w:t>
      </w:r>
      <w:proofErr w:type="spellEnd"/>
    </w:p>
    <w:p w:rsidR="007C51DE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7"/>
          <w:sz w:val="28"/>
          <w:szCs w:val="28"/>
        </w:rPr>
      </w:pPr>
      <w:r w:rsidRPr="002120A9">
        <w:rPr>
          <w:color w:val="000000"/>
          <w:spacing w:val="-7"/>
          <w:sz w:val="28"/>
          <w:szCs w:val="28"/>
          <w:lang w:val="en-US"/>
        </w:rPr>
        <w:t>GARCH</w:t>
      </w:r>
      <w:r w:rsidRPr="002120A9">
        <w:rPr>
          <w:color w:val="000000"/>
          <w:spacing w:val="-7"/>
          <w:sz w:val="28"/>
          <w:szCs w:val="28"/>
        </w:rPr>
        <w:t xml:space="preserve">-модели </w:t>
      </w:r>
    </w:p>
    <w:p w:rsidR="007C51DE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1134"/>
        </w:tabs>
        <w:ind w:left="0" w:firstLine="709"/>
        <w:jc w:val="both"/>
        <w:rPr>
          <w:color w:val="000000"/>
          <w:spacing w:val="-6"/>
          <w:sz w:val="28"/>
          <w:szCs w:val="28"/>
        </w:rPr>
      </w:pPr>
      <w:r w:rsidRPr="002120A9">
        <w:rPr>
          <w:color w:val="000000"/>
          <w:spacing w:val="-6"/>
          <w:sz w:val="28"/>
          <w:szCs w:val="28"/>
        </w:rPr>
        <w:t>Нестационарные временные ряды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1134"/>
        </w:tabs>
        <w:ind w:left="0" w:firstLine="709"/>
        <w:jc w:val="both"/>
        <w:rPr>
          <w:color w:val="000000"/>
          <w:spacing w:val="-6"/>
          <w:sz w:val="28"/>
          <w:szCs w:val="28"/>
        </w:rPr>
      </w:pPr>
      <w:r w:rsidRPr="002120A9">
        <w:rPr>
          <w:color w:val="000000"/>
          <w:spacing w:val="-3"/>
          <w:sz w:val="28"/>
          <w:szCs w:val="28"/>
        </w:rPr>
        <w:t>Общий вид системы одновременных уравнений.</w:t>
      </w:r>
      <w:r>
        <w:rPr>
          <w:color w:val="000000"/>
          <w:spacing w:val="-3"/>
          <w:sz w:val="28"/>
          <w:szCs w:val="28"/>
        </w:rPr>
        <w:t xml:space="preserve"> </w:t>
      </w:r>
      <w:r w:rsidRPr="002120A9">
        <w:rPr>
          <w:color w:val="000000"/>
          <w:sz w:val="28"/>
          <w:szCs w:val="28"/>
        </w:rPr>
        <w:t>Модель спроса и предложения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7"/>
          <w:sz w:val="28"/>
          <w:szCs w:val="28"/>
        </w:rPr>
      </w:pPr>
      <w:r w:rsidRPr="002120A9">
        <w:rPr>
          <w:color w:val="000000"/>
          <w:spacing w:val="-2"/>
          <w:sz w:val="28"/>
          <w:szCs w:val="28"/>
        </w:rPr>
        <w:t>Одновременное оценивание регрессионных</w:t>
      </w:r>
      <w:r>
        <w:rPr>
          <w:color w:val="000000"/>
          <w:spacing w:val="-2"/>
          <w:sz w:val="28"/>
          <w:szCs w:val="28"/>
        </w:rPr>
        <w:t xml:space="preserve"> </w:t>
      </w:r>
      <w:r w:rsidRPr="002120A9">
        <w:rPr>
          <w:color w:val="000000"/>
          <w:spacing w:val="-2"/>
          <w:sz w:val="28"/>
          <w:szCs w:val="28"/>
        </w:rPr>
        <w:t>уравнений. Внешне не связанные ура</w:t>
      </w:r>
      <w:r w:rsidRPr="002120A9">
        <w:rPr>
          <w:color w:val="000000"/>
          <w:spacing w:val="-2"/>
          <w:sz w:val="28"/>
          <w:szCs w:val="28"/>
        </w:rPr>
        <w:t>в</w:t>
      </w:r>
      <w:r w:rsidRPr="002120A9">
        <w:rPr>
          <w:color w:val="000000"/>
          <w:spacing w:val="-2"/>
          <w:sz w:val="28"/>
          <w:szCs w:val="28"/>
        </w:rPr>
        <w:t>нения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691"/>
          <w:tab w:val="left" w:pos="1134"/>
        </w:tabs>
        <w:ind w:left="0" w:firstLine="709"/>
        <w:jc w:val="both"/>
        <w:rPr>
          <w:color w:val="000000"/>
          <w:spacing w:val="-7"/>
          <w:sz w:val="28"/>
          <w:szCs w:val="28"/>
        </w:rPr>
      </w:pPr>
      <w:proofErr w:type="spellStart"/>
      <w:r w:rsidRPr="002120A9">
        <w:rPr>
          <w:color w:val="000000"/>
          <w:spacing w:val="-2"/>
          <w:sz w:val="28"/>
          <w:szCs w:val="28"/>
        </w:rPr>
        <w:t>Трехшаговый</w:t>
      </w:r>
      <w:proofErr w:type="spellEnd"/>
      <w:r w:rsidRPr="002120A9">
        <w:rPr>
          <w:color w:val="000000"/>
          <w:spacing w:val="-2"/>
          <w:sz w:val="28"/>
          <w:szCs w:val="28"/>
        </w:rPr>
        <w:t xml:space="preserve"> метод наименьших квадр</w:t>
      </w:r>
      <w:r w:rsidRPr="002120A9">
        <w:rPr>
          <w:color w:val="000000"/>
          <w:spacing w:val="-2"/>
          <w:sz w:val="28"/>
          <w:szCs w:val="28"/>
        </w:rPr>
        <w:t>а</w:t>
      </w:r>
      <w:r w:rsidRPr="002120A9">
        <w:rPr>
          <w:color w:val="000000"/>
          <w:spacing w:val="-2"/>
          <w:sz w:val="28"/>
          <w:szCs w:val="28"/>
        </w:rPr>
        <w:t>тов</w:t>
      </w:r>
      <w:r>
        <w:rPr>
          <w:color w:val="000000"/>
          <w:spacing w:val="-2"/>
          <w:sz w:val="28"/>
          <w:szCs w:val="28"/>
        </w:rPr>
        <w:t>.</w:t>
      </w:r>
    </w:p>
    <w:p w:rsidR="007C51DE" w:rsidRPr="002120A9" w:rsidRDefault="007C51DE" w:rsidP="007C51DE">
      <w:pPr>
        <w:numPr>
          <w:ilvl w:val="0"/>
          <w:numId w:val="1"/>
        </w:numPr>
        <w:shd w:val="clear" w:color="auto" w:fill="FFFFFF"/>
        <w:tabs>
          <w:tab w:val="clear" w:pos="360"/>
          <w:tab w:val="num" w:pos="0"/>
          <w:tab w:val="left" w:pos="284"/>
          <w:tab w:val="left" w:pos="830"/>
          <w:tab w:val="left" w:pos="1134"/>
        </w:tabs>
        <w:ind w:left="0" w:firstLine="709"/>
        <w:jc w:val="both"/>
        <w:rPr>
          <w:color w:val="000000"/>
          <w:spacing w:val="-9"/>
          <w:sz w:val="28"/>
          <w:szCs w:val="28"/>
        </w:rPr>
      </w:pPr>
      <w:r w:rsidRPr="002120A9">
        <w:rPr>
          <w:color w:val="000000"/>
          <w:spacing w:val="-2"/>
          <w:sz w:val="28"/>
          <w:szCs w:val="28"/>
        </w:rPr>
        <w:t>Выбор одной из двух классических моделей.</w:t>
      </w:r>
      <w:r>
        <w:rPr>
          <w:color w:val="000000"/>
          <w:spacing w:val="-2"/>
          <w:sz w:val="28"/>
          <w:szCs w:val="28"/>
        </w:rPr>
        <w:t xml:space="preserve"> </w:t>
      </w:r>
      <w:r w:rsidRPr="002120A9">
        <w:rPr>
          <w:color w:val="000000"/>
          <w:spacing w:val="-2"/>
          <w:sz w:val="28"/>
          <w:szCs w:val="28"/>
        </w:rPr>
        <w:t xml:space="preserve">Теоретические </w:t>
      </w:r>
      <w:r>
        <w:rPr>
          <w:color w:val="000000"/>
          <w:spacing w:val="-2"/>
          <w:sz w:val="28"/>
          <w:szCs w:val="28"/>
        </w:rPr>
        <w:t>и п</w:t>
      </w:r>
      <w:r w:rsidRPr="002120A9">
        <w:rPr>
          <w:color w:val="000000"/>
          <w:spacing w:val="-1"/>
          <w:sz w:val="28"/>
          <w:szCs w:val="28"/>
        </w:rPr>
        <w:t>ра</w:t>
      </w:r>
      <w:r w:rsidRPr="002120A9">
        <w:rPr>
          <w:color w:val="000000"/>
          <w:spacing w:val="-1"/>
          <w:sz w:val="28"/>
          <w:szCs w:val="28"/>
        </w:rPr>
        <w:t>к</w:t>
      </w:r>
      <w:r w:rsidRPr="002120A9">
        <w:rPr>
          <w:color w:val="000000"/>
          <w:spacing w:val="-1"/>
          <w:sz w:val="28"/>
          <w:szCs w:val="28"/>
        </w:rPr>
        <w:t>тические аспекты</w:t>
      </w:r>
    </w:p>
    <w:p w:rsidR="007C51DE" w:rsidRPr="00420C91" w:rsidRDefault="007C51DE" w:rsidP="007C51DE">
      <w:pPr>
        <w:rPr>
          <w:sz w:val="28"/>
          <w:szCs w:val="28"/>
        </w:rPr>
      </w:pPr>
    </w:p>
    <w:sectPr w:rsidR="007C51DE" w:rsidRPr="00420C91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AE7298"/>
    <w:multiLevelType w:val="multilevel"/>
    <w:tmpl w:val="7C207B3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color w:val="000000"/>
      </w:rPr>
    </w:lvl>
    <w:lvl w:ilvl="1">
      <w:start w:val="10"/>
      <w:numFmt w:val="decimal"/>
      <w:lvlText w:val="%1.%2."/>
      <w:lvlJc w:val="left"/>
      <w:pPr>
        <w:tabs>
          <w:tab w:val="num" w:pos="2160"/>
        </w:tabs>
        <w:ind w:left="2160" w:hanging="144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144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3600" w:hanging="144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4320" w:hanging="144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C51DE"/>
    <w:rsid w:val="001417A3"/>
    <w:rsid w:val="0022150E"/>
    <w:rsid w:val="004374DB"/>
    <w:rsid w:val="007C51DE"/>
    <w:rsid w:val="008B3CDA"/>
    <w:rsid w:val="00B66EE9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1D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2017-02-15T03:41:00Z</dcterms:created>
  <dcterms:modified xsi:type="dcterms:W3CDTF">2017-02-15T03:43:00Z</dcterms:modified>
</cp:coreProperties>
</file>